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4BF7C" w14:textId="07696004" w:rsidR="008607DC" w:rsidRDefault="008607DC"/>
    <w:p w14:paraId="709521FD" w14:textId="024C8FEE" w:rsidR="00E7085E" w:rsidRDefault="005840BB">
      <w:r>
        <w:rPr>
          <w:noProof/>
        </w:rPr>
        <w:drawing>
          <wp:inline distT="0" distB="0" distL="0" distR="0" wp14:anchorId="3781469A" wp14:editId="5B4D85E1">
            <wp:extent cx="1609725" cy="641945"/>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2719" cy="647127"/>
                    </a:xfrm>
                    <a:prstGeom prst="rect">
                      <a:avLst/>
                    </a:prstGeom>
                    <a:noFill/>
                    <a:ln>
                      <a:noFill/>
                    </a:ln>
                  </pic:spPr>
                </pic:pic>
              </a:graphicData>
            </a:graphic>
          </wp:inline>
        </w:drawing>
      </w:r>
    </w:p>
    <w:p w14:paraId="248A25B5" w14:textId="62D54EA5" w:rsidR="00E7085E" w:rsidRDefault="00E7085E"/>
    <w:p w14:paraId="7EB4BA53" w14:textId="77777777" w:rsidR="00E7085E" w:rsidRDefault="00E7085E" w:rsidP="00E7085E">
      <w:pPr>
        <w:rPr>
          <w:szCs w:val="22"/>
        </w:rPr>
      </w:pPr>
    </w:p>
    <w:p w14:paraId="6A8BFF14" w14:textId="6B08EA6C" w:rsidR="00E7085E" w:rsidRPr="003A4A97" w:rsidRDefault="00082212" w:rsidP="00E7085E">
      <w:pPr>
        <w:rPr>
          <w:rFonts w:asciiTheme="minorHAnsi" w:hAnsiTheme="minorHAnsi" w:cstheme="minorHAnsi"/>
          <w:sz w:val="24"/>
        </w:rPr>
      </w:pPr>
      <w:r>
        <w:rPr>
          <w:rFonts w:asciiTheme="minorHAnsi" w:hAnsiTheme="minorHAnsi" w:cstheme="minorHAnsi"/>
          <w:sz w:val="24"/>
        </w:rPr>
        <w:t>April 9, 2024</w:t>
      </w:r>
    </w:p>
    <w:p w14:paraId="655FA13B" w14:textId="20B932FF" w:rsidR="00E7085E" w:rsidRPr="003A4A97" w:rsidRDefault="00E7085E" w:rsidP="00E7085E">
      <w:pPr>
        <w:rPr>
          <w:rFonts w:asciiTheme="minorHAnsi" w:hAnsiTheme="minorHAnsi" w:cstheme="minorHAnsi"/>
          <w:sz w:val="24"/>
        </w:rPr>
      </w:pPr>
    </w:p>
    <w:p w14:paraId="7BE61CF3" w14:textId="65381C9D" w:rsidR="00E7085E" w:rsidRPr="003A4A97" w:rsidRDefault="00E7085E" w:rsidP="00E7085E">
      <w:pPr>
        <w:rPr>
          <w:rFonts w:asciiTheme="minorHAnsi" w:hAnsiTheme="minorHAnsi" w:cstheme="minorHAnsi"/>
          <w:sz w:val="24"/>
        </w:rPr>
      </w:pPr>
      <w:r w:rsidRPr="003A4A97">
        <w:rPr>
          <w:rFonts w:asciiTheme="minorHAnsi" w:hAnsiTheme="minorHAnsi" w:cstheme="minorHAnsi"/>
          <w:sz w:val="24"/>
        </w:rPr>
        <w:t>RE:</w:t>
      </w:r>
      <w:r w:rsidR="00E37413" w:rsidRPr="003A4A97">
        <w:rPr>
          <w:rFonts w:asciiTheme="minorHAnsi" w:hAnsiTheme="minorHAnsi" w:cstheme="minorHAnsi"/>
          <w:sz w:val="24"/>
        </w:rPr>
        <w:t xml:space="preserve"> NPCF </w:t>
      </w:r>
      <w:r w:rsidRPr="003A4A97">
        <w:rPr>
          <w:rFonts w:asciiTheme="minorHAnsi" w:hAnsiTheme="minorHAnsi" w:cstheme="minorHAnsi"/>
          <w:sz w:val="24"/>
        </w:rPr>
        <w:t xml:space="preserve">Policy Statement – Research Funding </w:t>
      </w:r>
    </w:p>
    <w:p w14:paraId="47999A78" w14:textId="77777777" w:rsidR="00E7085E" w:rsidRPr="003A4A97" w:rsidRDefault="00E7085E" w:rsidP="00E7085E">
      <w:pPr>
        <w:rPr>
          <w:rFonts w:asciiTheme="minorHAnsi" w:hAnsiTheme="minorHAnsi" w:cstheme="minorHAnsi"/>
          <w:sz w:val="24"/>
        </w:rPr>
      </w:pPr>
    </w:p>
    <w:p w14:paraId="54D361F0" w14:textId="7EEE0076" w:rsidR="00AC0525" w:rsidRPr="003A4A97" w:rsidRDefault="00EF2E4F" w:rsidP="00E7085E">
      <w:pPr>
        <w:rPr>
          <w:rFonts w:asciiTheme="minorHAnsi" w:hAnsiTheme="minorHAnsi" w:cstheme="minorHAnsi"/>
          <w:sz w:val="24"/>
        </w:rPr>
      </w:pPr>
      <w:r w:rsidRPr="003A4A97">
        <w:rPr>
          <w:rFonts w:asciiTheme="minorHAnsi" w:hAnsiTheme="minorHAnsi" w:cstheme="minorHAnsi"/>
          <w:sz w:val="24"/>
        </w:rPr>
        <w:t>NPCF is an organization created for the purpose of raising funds for and funding research to find a cure for</w:t>
      </w:r>
      <w:r w:rsidRPr="003A4A97">
        <w:rPr>
          <w:rFonts w:asciiTheme="minorHAnsi" w:hAnsiTheme="minorHAnsi" w:cstheme="minorHAnsi"/>
          <w:spacing w:val="1"/>
          <w:sz w:val="24"/>
        </w:rPr>
        <w:t xml:space="preserve"> </w:t>
      </w:r>
      <w:r w:rsidRPr="003A4A97">
        <w:rPr>
          <w:rFonts w:asciiTheme="minorHAnsi" w:hAnsiTheme="minorHAnsi" w:cstheme="minorHAnsi"/>
          <w:sz w:val="24"/>
        </w:rPr>
        <w:t>pediatric cancer affecting children and young adults. To that end, NPCF has established, governs, and continues to fund through private donations</w:t>
      </w:r>
      <w:r w:rsidRPr="003A4A97">
        <w:rPr>
          <w:rFonts w:asciiTheme="minorHAnsi" w:hAnsiTheme="minorHAnsi" w:cstheme="minorHAnsi"/>
          <w:spacing w:val="1"/>
          <w:sz w:val="24"/>
        </w:rPr>
        <w:t xml:space="preserve"> </w:t>
      </w:r>
      <w:r w:rsidRPr="003A4A97">
        <w:rPr>
          <w:rFonts w:asciiTheme="minorHAnsi" w:hAnsiTheme="minorHAnsi" w:cstheme="minorHAnsi"/>
          <w:sz w:val="24"/>
        </w:rPr>
        <w:t xml:space="preserve">and other fund-raising methods, a novel approach that will accelerate the development of new drugs and therapies leading to the prevention and cure of pediatric cancer. </w:t>
      </w:r>
      <w:r w:rsidR="00AC0525" w:rsidRPr="003A4A97">
        <w:rPr>
          <w:rFonts w:asciiTheme="minorHAnsi" w:hAnsiTheme="minorHAnsi" w:cstheme="minorHAnsi"/>
          <w:sz w:val="24"/>
        </w:rPr>
        <w:t>This approach is a collaborative research project entitled “The Sunshine Project</w:t>
      </w:r>
      <w:r w:rsidR="00A67B95" w:rsidRPr="003A4A97">
        <w:rPr>
          <w:rFonts w:asciiTheme="minorHAnsi" w:hAnsiTheme="minorHAnsi" w:cstheme="minorHAnsi"/>
          <w:sz w:val="24"/>
        </w:rPr>
        <w:t>™</w:t>
      </w:r>
      <w:r w:rsidR="00AC0525" w:rsidRPr="003A4A97">
        <w:rPr>
          <w:rFonts w:asciiTheme="minorHAnsi" w:hAnsiTheme="minorHAnsi" w:cstheme="minorHAnsi"/>
          <w:sz w:val="24"/>
        </w:rPr>
        <w:t>”.</w:t>
      </w:r>
    </w:p>
    <w:p w14:paraId="4335CAC6" w14:textId="77777777" w:rsidR="00AC0525" w:rsidRPr="003A4A97" w:rsidRDefault="00AC0525" w:rsidP="00E7085E">
      <w:pPr>
        <w:rPr>
          <w:rFonts w:asciiTheme="minorHAnsi" w:hAnsiTheme="minorHAnsi" w:cstheme="minorHAnsi"/>
          <w:sz w:val="24"/>
        </w:rPr>
      </w:pPr>
    </w:p>
    <w:p w14:paraId="35CCFEAA" w14:textId="4C61137F" w:rsidR="00EF2E4F" w:rsidRPr="003A4A97" w:rsidRDefault="00700584" w:rsidP="00E7085E">
      <w:pPr>
        <w:rPr>
          <w:rFonts w:asciiTheme="minorHAnsi" w:hAnsiTheme="minorHAnsi" w:cstheme="minorHAnsi"/>
          <w:sz w:val="24"/>
        </w:rPr>
      </w:pPr>
      <w:r w:rsidRPr="003A4A97">
        <w:rPr>
          <w:rFonts w:asciiTheme="minorHAnsi" w:hAnsiTheme="minorHAnsi" w:cstheme="minorHAnsi"/>
          <w:sz w:val="24"/>
        </w:rPr>
        <w:t xml:space="preserve">The following policy is provided for our research funding: </w:t>
      </w:r>
    </w:p>
    <w:p w14:paraId="3D4ED19D" w14:textId="77777777" w:rsidR="00EF2E4F" w:rsidRDefault="00EF2E4F" w:rsidP="00E7085E"/>
    <w:p w14:paraId="704C035D" w14:textId="5283558A" w:rsidR="004A0161" w:rsidRPr="003A4A97" w:rsidRDefault="00700584" w:rsidP="00700584">
      <w:pPr>
        <w:pStyle w:val="ListParagraph"/>
        <w:numPr>
          <w:ilvl w:val="0"/>
          <w:numId w:val="2"/>
        </w:numPr>
        <w:rPr>
          <w:rFonts w:asciiTheme="minorHAnsi" w:hAnsiTheme="minorHAnsi" w:cstheme="minorHAnsi"/>
          <w:sz w:val="24"/>
        </w:rPr>
      </w:pPr>
      <w:r w:rsidRPr="003A4A97">
        <w:rPr>
          <w:rFonts w:asciiTheme="minorHAnsi" w:hAnsiTheme="minorHAnsi" w:cstheme="minorHAnsi"/>
          <w:spacing w:val="1"/>
          <w:sz w:val="24"/>
          <w:u w:val="single"/>
        </w:rPr>
        <w:t>Budget requirements</w:t>
      </w:r>
      <w:r w:rsidRPr="003A4A97">
        <w:rPr>
          <w:rFonts w:asciiTheme="minorHAnsi" w:hAnsiTheme="minorHAnsi" w:cstheme="minorHAnsi"/>
          <w:spacing w:val="1"/>
          <w:sz w:val="24"/>
        </w:rPr>
        <w:t xml:space="preserve">: </w:t>
      </w:r>
      <w:r w:rsidR="00DF72C1" w:rsidRPr="003A4A97">
        <w:rPr>
          <w:rFonts w:asciiTheme="minorHAnsi" w:hAnsiTheme="minorHAnsi" w:cstheme="minorHAnsi"/>
          <w:spacing w:val="1"/>
          <w:sz w:val="24"/>
        </w:rPr>
        <w:t>All NPCF Sunshine Project</w:t>
      </w:r>
      <w:r w:rsidR="007F0D04" w:rsidRPr="003A4A97">
        <w:rPr>
          <w:rFonts w:asciiTheme="minorHAnsi" w:hAnsiTheme="minorHAnsi" w:cstheme="minorHAnsi"/>
          <w:spacing w:val="1"/>
          <w:sz w:val="24"/>
        </w:rPr>
        <w:t>™</w:t>
      </w:r>
      <w:r w:rsidR="00DF72C1" w:rsidRPr="003A4A97">
        <w:rPr>
          <w:rFonts w:asciiTheme="minorHAnsi" w:hAnsiTheme="minorHAnsi" w:cstheme="minorHAnsi"/>
          <w:spacing w:val="1"/>
          <w:sz w:val="24"/>
        </w:rPr>
        <w:t xml:space="preserve"> research </w:t>
      </w:r>
      <w:r w:rsidR="006F5A94" w:rsidRPr="003A4A97">
        <w:rPr>
          <w:rFonts w:asciiTheme="minorHAnsi" w:hAnsiTheme="minorHAnsi" w:cstheme="minorHAnsi"/>
          <w:spacing w:val="1"/>
          <w:sz w:val="24"/>
        </w:rPr>
        <w:t>shall include a</w:t>
      </w:r>
      <w:r w:rsidR="00F018A6" w:rsidRPr="003A4A97">
        <w:rPr>
          <w:rFonts w:asciiTheme="minorHAnsi" w:hAnsiTheme="minorHAnsi" w:cstheme="minorHAnsi"/>
          <w:spacing w:val="1"/>
          <w:sz w:val="24"/>
        </w:rPr>
        <w:t>n annual project budget</w:t>
      </w:r>
      <w:r w:rsidR="0096478D" w:rsidRPr="003A4A97">
        <w:rPr>
          <w:rFonts w:asciiTheme="minorHAnsi" w:hAnsiTheme="minorHAnsi" w:cstheme="minorHAnsi"/>
          <w:spacing w:val="1"/>
          <w:sz w:val="24"/>
        </w:rPr>
        <w:t xml:space="preserve"> addressing c</w:t>
      </w:r>
      <w:r w:rsidR="0096478D" w:rsidRPr="003A4A97">
        <w:rPr>
          <w:rFonts w:asciiTheme="minorHAnsi" w:hAnsiTheme="minorHAnsi" w:cstheme="minorHAnsi"/>
          <w:sz w:val="24"/>
        </w:rPr>
        <w:t xml:space="preserve">ost reimbursables, administrative core, </w:t>
      </w:r>
      <w:r w:rsidR="00437517" w:rsidRPr="003A4A97">
        <w:rPr>
          <w:rFonts w:asciiTheme="minorHAnsi" w:hAnsiTheme="minorHAnsi" w:cstheme="minorHAnsi"/>
          <w:sz w:val="24"/>
        </w:rPr>
        <w:t>l</w:t>
      </w:r>
      <w:r w:rsidR="0096478D" w:rsidRPr="003A4A97">
        <w:rPr>
          <w:rFonts w:asciiTheme="minorHAnsi" w:hAnsiTheme="minorHAnsi" w:cstheme="minorHAnsi"/>
          <w:sz w:val="24"/>
        </w:rPr>
        <w:t>ab/</w:t>
      </w:r>
      <w:r w:rsidR="00437517" w:rsidRPr="003A4A97">
        <w:rPr>
          <w:rFonts w:asciiTheme="minorHAnsi" w:hAnsiTheme="minorHAnsi" w:cstheme="minorHAnsi"/>
          <w:sz w:val="24"/>
        </w:rPr>
        <w:t>t</w:t>
      </w:r>
      <w:r w:rsidR="0096478D" w:rsidRPr="003A4A97">
        <w:rPr>
          <w:rFonts w:asciiTheme="minorHAnsi" w:hAnsiTheme="minorHAnsi" w:cstheme="minorHAnsi"/>
          <w:sz w:val="24"/>
        </w:rPr>
        <w:t xml:space="preserve">ranslational </w:t>
      </w:r>
      <w:r w:rsidR="00437517" w:rsidRPr="003A4A97">
        <w:rPr>
          <w:rFonts w:asciiTheme="minorHAnsi" w:hAnsiTheme="minorHAnsi" w:cstheme="minorHAnsi"/>
          <w:sz w:val="24"/>
        </w:rPr>
        <w:t>c</w:t>
      </w:r>
      <w:r w:rsidR="0096478D" w:rsidRPr="003A4A97">
        <w:rPr>
          <w:rFonts w:asciiTheme="minorHAnsi" w:hAnsiTheme="minorHAnsi" w:cstheme="minorHAnsi"/>
          <w:sz w:val="24"/>
        </w:rPr>
        <w:t>ore</w:t>
      </w:r>
      <w:r w:rsidR="00437517" w:rsidRPr="003A4A97">
        <w:rPr>
          <w:rFonts w:asciiTheme="minorHAnsi" w:hAnsiTheme="minorHAnsi" w:cstheme="minorHAnsi"/>
          <w:sz w:val="24"/>
        </w:rPr>
        <w:t xml:space="preserve"> and/or indirect projected cost</w:t>
      </w:r>
      <w:r w:rsidR="0096478D" w:rsidRPr="003A4A97">
        <w:rPr>
          <w:rFonts w:asciiTheme="minorHAnsi" w:hAnsiTheme="minorHAnsi" w:cstheme="minorHAnsi"/>
          <w:sz w:val="24"/>
        </w:rPr>
        <w:t>.</w:t>
      </w:r>
    </w:p>
    <w:p w14:paraId="6CA79204" w14:textId="77777777" w:rsidR="006D2883" w:rsidRPr="003A4A97" w:rsidRDefault="006D2883" w:rsidP="00E7085E">
      <w:pPr>
        <w:rPr>
          <w:rFonts w:asciiTheme="minorHAnsi" w:hAnsiTheme="minorHAnsi" w:cstheme="minorHAnsi"/>
          <w:sz w:val="24"/>
        </w:rPr>
      </w:pPr>
    </w:p>
    <w:p w14:paraId="67FA37D8" w14:textId="22B66285" w:rsidR="006D2883" w:rsidRPr="003A4A97" w:rsidRDefault="00700584" w:rsidP="00700584">
      <w:pPr>
        <w:pStyle w:val="ListParagraph"/>
        <w:numPr>
          <w:ilvl w:val="0"/>
          <w:numId w:val="2"/>
        </w:numPr>
        <w:rPr>
          <w:rFonts w:asciiTheme="minorHAnsi" w:hAnsiTheme="minorHAnsi" w:cstheme="minorHAnsi"/>
          <w:sz w:val="24"/>
        </w:rPr>
      </w:pPr>
      <w:r w:rsidRPr="003A4A97">
        <w:rPr>
          <w:rFonts w:asciiTheme="minorHAnsi" w:hAnsiTheme="minorHAnsi" w:cstheme="minorHAnsi"/>
          <w:sz w:val="24"/>
          <w:u w:val="single"/>
        </w:rPr>
        <w:t>Indirect fees</w:t>
      </w:r>
      <w:r w:rsidRPr="003A4A97">
        <w:rPr>
          <w:rFonts w:asciiTheme="minorHAnsi" w:hAnsiTheme="minorHAnsi" w:cstheme="minorHAnsi"/>
          <w:sz w:val="24"/>
        </w:rPr>
        <w:t xml:space="preserve">: </w:t>
      </w:r>
      <w:r w:rsidR="006D2883" w:rsidRPr="003A4A97">
        <w:rPr>
          <w:rFonts w:asciiTheme="minorHAnsi" w:hAnsiTheme="minorHAnsi" w:cstheme="minorHAnsi"/>
          <w:sz w:val="24"/>
        </w:rPr>
        <w:t xml:space="preserve">To facilitate the funding towards actual research costs, </w:t>
      </w:r>
      <w:r w:rsidR="00E40A72">
        <w:rPr>
          <w:rFonts w:asciiTheme="minorHAnsi" w:hAnsiTheme="minorHAnsi" w:cstheme="minorHAnsi"/>
          <w:sz w:val="24"/>
        </w:rPr>
        <w:t xml:space="preserve">our desire is to limit </w:t>
      </w:r>
      <w:r w:rsidR="006D2883" w:rsidRPr="003A4A97">
        <w:rPr>
          <w:rFonts w:asciiTheme="minorHAnsi" w:hAnsiTheme="minorHAnsi" w:cstheme="minorHAnsi"/>
          <w:sz w:val="24"/>
        </w:rPr>
        <w:t xml:space="preserve">indirect fees </w:t>
      </w:r>
      <w:r w:rsidR="00E40A72">
        <w:rPr>
          <w:rFonts w:asciiTheme="minorHAnsi" w:hAnsiTheme="minorHAnsi" w:cstheme="minorHAnsi"/>
          <w:sz w:val="24"/>
        </w:rPr>
        <w:t xml:space="preserve">to </w:t>
      </w:r>
      <w:r w:rsidR="00F77DF1">
        <w:rPr>
          <w:rFonts w:asciiTheme="minorHAnsi" w:hAnsiTheme="minorHAnsi" w:cstheme="minorHAnsi"/>
          <w:sz w:val="24"/>
        </w:rPr>
        <w:t>10% of the total</w:t>
      </w:r>
      <w:r w:rsidR="00134C2D" w:rsidRPr="003A4A97">
        <w:rPr>
          <w:rFonts w:asciiTheme="minorHAnsi" w:hAnsiTheme="minorHAnsi" w:cstheme="minorHAnsi"/>
          <w:sz w:val="24"/>
        </w:rPr>
        <w:t xml:space="preserve"> cost of the research project budget.</w:t>
      </w:r>
    </w:p>
    <w:p w14:paraId="782A62CC" w14:textId="77777777" w:rsidR="004A0161" w:rsidRPr="003A4A97" w:rsidRDefault="004A0161" w:rsidP="00E7085E">
      <w:pPr>
        <w:rPr>
          <w:rFonts w:asciiTheme="minorHAnsi" w:hAnsiTheme="minorHAnsi" w:cstheme="minorHAnsi"/>
          <w:spacing w:val="1"/>
          <w:sz w:val="24"/>
        </w:rPr>
      </w:pPr>
    </w:p>
    <w:p w14:paraId="6B2CAEB6" w14:textId="3B2242AB" w:rsidR="00C640B6" w:rsidRPr="003A4A97" w:rsidRDefault="00700584" w:rsidP="00700584">
      <w:pPr>
        <w:pStyle w:val="ListParagraph"/>
        <w:numPr>
          <w:ilvl w:val="0"/>
          <w:numId w:val="2"/>
        </w:numPr>
        <w:rPr>
          <w:rFonts w:asciiTheme="minorHAnsi" w:hAnsiTheme="minorHAnsi" w:cstheme="minorHAnsi"/>
          <w:sz w:val="24"/>
        </w:rPr>
      </w:pPr>
      <w:r w:rsidRPr="003A4A97">
        <w:rPr>
          <w:rFonts w:asciiTheme="minorHAnsi" w:hAnsiTheme="minorHAnsi" w:cstheme="minorHAnsi"/>
          <w:spacing w:val="1"/>
          <w:sz w:val="24"/>
          <w:u w:val="single"/>
        </w:rPr>
        <w:t>Outside sou</w:t>
      </w:r>
      <w:r w:rsidR="00271730" w:rsidRPr="003A4A97">
        <w:rPr>
          <w:rFonts w:asciiTheme="minorHAnsi" w:hAnsiTheme="minorHAnsi" w:cstheme="minorHAnsi"/>
          <w:spacing w:val="1"/>
          <w:sz w:val="24"/>
          <w:u w:val="single"/>
        </w:rPr>
        <w:t>rces of funding</w:t>
      </w:r>
      <w:r w:rsidR="00271730" w:rsidRPr="003A4A97">
        <w:rPr>
          <w:rFonts w:asciiTheme="minorHAnsi" w:hAnsiTheme="minorHAnsi" w:cstheme="minorHAnsi"/>
          <w:spacing w:val="1"/>
          <w:sz w:val="24"/>
        </w:rPr>
        <w:t xml:space="preserve">: </w:t>
      </w:r>
      <w:r w:rsidR="004A0161" w:rsidRPr="003A4A97">
        <w:rPr>
          <w:rFonts w:asciiTheme="minorHAnsi" w:hAnsiTheme="minorHAnsi" w:cstheme="minorHAnsi"/>
          <w:spacing w:val="1"/>
          <w:sz w:val="24"/>
        </w:rPr>
        <w:t xml:space="preserve">Any funding model or application of funds applied from parties outside of NPCF shall be first approved by NPCF.  If outside of NPCF source funding is approved and applied to supplement the project cost, the source entity shall recognize / acknowledge their funding is to support the NPCF Sunshine Project and </w:t>
      </w:r>
      <w:r w:rsidR="00134C2D" w:rsidRPr="003A4A97">
        <w:rPr>
          <w:rFonts w:asciiTheme="minorHAnsi" w:hAnsiTheme="minorHAnsi" w:cstheme="minorHAnsi"/>
          <w:spacing w:val="1"/>
          <w:sz w:val="24"/>
        </w:rPr>
        <w:t xml:space="preserve">state </w:t>
      </w:r>
      <w:r w:rsidR="004A0161" w:rsidRPr="003A4A97">
        <w:rPr>
          <w:rFonts w:asciiTheme="minorHAnsi" w:hAnsiTheme="minorHAnsi" w:cstheme="minorHAnsi"/>
          <w:spacing w:val="1"/>
          <w:sz w:val="24"/>
        </w:rPr>
        <w:t>the research is governed by NPCF</w:t>
      </w:r>
      <w:r w:rsidR="00134C2D" w:rsidRPr="003A4A97">
        <w:rPr>
          <w:rFonts w:asciiTheme="minorHAnsi" w:hAnsiTheme="minorHAnsi" w:cstheme="minorHAnsi"/>
          <w:spacing w:val="1"/>
          <w:sz w:val="24"/>
        </w:rPr>
        <w:t>/Sunshine Project</w:t>
      </w:r>
      <w:r w:rsidR="004A0161" w:rsidRPr="003A4A97">
        <w:rPr>
          <w:rFonts w:asciiTheme="minorHAnsi" w:hAnsiTheme="minorHAnsi" w:cstheme="minorHAnsi"/>
          <w:spacing w:val="1"/>
          <w:sz w:val="24"/>
        </w:rPr>
        <w:t>.</w:t>
      </w:r>
    </w:p>
    <w:p w14:paraId="72970099" w14:textId="375DEBE9" w:rsidR="00D467D0" w:rsidRPr="00D467D0" w:rsidRDefault="00B46EB2" w:rsidP="00D467D0">
      <w:pPr>
        <w:pStyle w:val="BodyText"/>
        <w:numPr>
          <w:ilvl w:val="0"/>
          <w:numId w:val="2"/>
        </w:numPr>
        <w:spacing w:before="240" w:after="240"/>
        <w:ind w:right="767"/>
        <w:jc w:val="both"/>
        <w:rPr>
          <w:rFonts w:asciiTheme="minorHAnsi" w:hAnsiTheme="minorHAnsi" w:cstheme="minorHAnsi"/>
          <w:sz w:val="24"/>
          <w:szCs w:val="24"/>
        </w:rPr>
      </w:pPr>
      <w:r w:rsidRPr="00D467D0">
        <w:rPr>
          <w:rFonts w:asciiTheme="minorHAnsi" w:hAnsiTheme="minorHAnsi" w:cstheme="minorHAnsi"/>
          <w:sz w:val="24"/>
          <w:szCs w:val="24"/>
          <w:u w:val="single"/>
        </w:rPr>
        <w:t>Publicity / Press Releases</w:t>
      </w:r>
      <w:r w:rsidRPr="00D467D0">
        <w:rPr>
          <w:rFonts w:asciiTheme="minorHAnsi" w:hAnsiTheme="minorHAnsi" w:cstheme="minorHAnsi"/>
          <w:sz w:val="24"/>
          <w:szCs w:val="24"/>
        </w:rPr>
        <w:t xml:space="preserve">: </w:t>
      </w:r>
      <w:r w:rsidR="00A9763F" w:rsidRPr="00D467D0">
        <w:rPr>
          <w:rFonts w:asciiTheme="minorHAnsi" w:hAnsiTheme="minorHAnsi" w:cstheme="minorHAnsi"/>
          <w:sz w:val="24"/>
          <w:szCs w:val="24"/>
        </w:rPr>
        <w:t xml:space="preserve">All publications, press releases, social media and presentations by partner sub-sites relating to the </w:t>
      </w:r>
      <w:r w:rsidR="003A4A97" w:rsidRPr="00D467D0">
        <w:rPr>
          <w:rFonts w:asciiTheme="minorHAnsi" w:hAnsiTheme="minorHAnsi" w:cstheme="minorHAnsi"/>
          <w:sz w:val="24"/>
          <w:szCs w:val="24"/>
        </w:rPr>
        <w:t>p</w:t>
      </w:r>
      <w:r w:rsidR="00A9763F" w:rsidRPr="00D467D0">
        <w:rPr>
          <w:rFonts w:asciiTheme="minorHAnsi" w:hAnsiTheme="minorHAnsi" w:cstheme="minorHAnsi"/>
          <w:sz w:val="24"/>
          <w:szCs w:val="24"/>
        </w:rPr>
        <w:t>roject shall include a prominent acknowledgement of the support provided by NPCF.</w:t>
      </w:r>
      <w:r w:rsidR="00D467D0" w:rsidRPr="00D467D0">
        <w:rPr>
          <w:rFonts w:asciiTheme="minorHAnsi" w:hAnsiTheme="minorHAnsi" w:cstheme="minorHAnsi"/>
          <w:sz w:val="24"/>
          <w:szCs w:val="24"/>
        </w:rPr>
        <w:t xml:space="preserve"> Neither Party shall otherwise use the other Party’s name, trademarks, or other logos in any publicity, advertising, endorsement, or news release without the prior written approval of an authorized representative of that other Party.</w:t>
      </w:r>
    </w:p>
    <w:p w14:paraId="1FFDBA91" w14:textId="4CBB2F3E" w:rsidR="00D467D0" w:rsidRDefault="002073AC" w:rsidP="00E7085E">
      <w:pPr>
        <w:rPr>
          <w:rFonts w:asciiTheme="minorHAnsi" w:hAnsiTheme="minorHAnsi" w:cstheme="minorHAnsi"/>
          <w:sz w:val="24"/>
        </w:rPr>
      </w:pPr>
      <w:r>
        <w:rPr>
          <w:rFonts w:ascii="Bradley Hand ITC" w:hAnsi="Bradley Hand ITC" w:cstheme="minorHAnsi"/>
          <w:sz w:val="24"/>
        </w:rPr>
        <w:t>David Frazer</w:t>
      </w:r>
    </w:p>
    <w:p w14:paraId="0E13CA79" w14:textId="786C87B7" w:rsidR="005840BB" w:rsidRDefault="005840BB" w:rsidP="00E7085E">
      <w:pPr>
        <w:rPr>
          <w:rFonts w:asciiTheme="minorHAnsi" w:hAnsiTheme="minorHAnsi" w:cstheme="minorHAnsi"/>
          <w:sz w:val="24"/>
        </w:rPr>
      </w:pPr>
      <w:r>
        <w:rPr>
          <w:rFonts w:asciiTheme="minorHAnsi" w:hAnsiTheme="minorHAnsi" w:cstheme="minorHAnsi"/>
          <w:sz w:val="24"/>
        </w:rPr>
        <w:t>David Frazer</w:t>
      </w:r>
    </w:p>
    <w:p w14:paraId="66733CA6" w14:textId="1917FC84" w:rsidR="005840BB" w:rsidRPr="005840BB" w:rsidRDefault="005840BB" w:rsidP="00E7085E">
      <w:pPr>
        <w:rPr>
          <w:rFonts w:asciiTheme="minorHAnsi" w:hAnsiTheme="minorHAnsi" w:cstheme="minorHAnsi"/>
          <w:sz w:val="24"/>
        </w:rPr>
      </w:pPr>
      <w:r>
        <w:rPr>
          <w:rFonts w:asciiTheme="minorHAnsi" w:hAnsiTheme="minorHAnsi" w:cstheme="minorHAnsi"/>
          <w:sz w:val="24"/>
        </w:rPr>
        <w:t>C</w:t>
      </w:r>
      <w:r w:rsidR="00D467D0">
        <w:rPr>
          <w:rFonts w:asciiTheme="minorHAnsi" w:hAnsiTheme="minorHAnsi" w:cstheme="minorHAnsi"/>
          <w:sz w:val="24"/>
        </w:rPr>
        <w:t>hief Executive Officer</w:t>
      </w:r>
    </w:p>
    <w:p w14:paraId="47520DA3" w14:textId="77777777" w:rsidR="00E7085E" w:rsidRPr="005840BB" w:rsidRDefault="00E7085E" w:rsidP="00E7085E">
      <w:pPr>
        <w:rPr>
          <w:rFonts w:asciiTheme="minorHAnsi" w:hAnsiTheme="minorHAnsi" w:cstheme="minorHAnsi"/>
          <w:sz w:val="24"/>
        </w:rPr>
      </w:pPr>
    </w:p>
    <w:p w14:paraId="0AF87E13" w14:textId="2044F08C" w:rsidR="00E7085E" w:rsidRDefault="005840BB">
      <w:r>
        <w:rPr>
          <w:szCs w:val="22"/>
        </w:rPr>
        <w:t xml:space="preserve"> </w:t>
      </w:r>
    </w:p>
    <w:sectPr w:rsidR="00E70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B6A92"/>
    <w:multiLevelType w:val="hybridMultilevel"/>
    <w:tmpl w:val="64D01B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66BA4993"/>
    <w:multiLevelType w:val="hybridMultilevel"/>
    <w:tmpl w:val="CD0E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207151">
    <w:abstractNumId w:val="0"/>
  </w:num>
  <w:num w:numId="2" w16cid:durableId="1113094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5E"/>
    <w:rsid w:val="00082212"/>
    <w:rsid w:val="00134C2D"/>
    <w:rsid w:val="002073AC"/>
    <w:rsid w:val="00271730"/>
    <w:rsid w:val="003804A5"/>
    <w:rsid w:val="003A4A97"/>
    <w:rsid w:val="003C160B"/>
    <w:rsid w:val="00437517"/>
    <w:rsid w:val="004A0161"/>
    <w:rsid w:val="005840BB"/>
    <w:rsid w:val="006D2883"/>
    <w:rsid w:val="006F5A94"/>
    <w:rsid w:val="00700584"/>
    <w:rsid w:val="00771656"/>
    <w:rsid w:val="007F0D04"/>
    <w:rsid w:val="008607DC"/>
    <w:rsid w:val="0096478D"/>
    <w:rsid w:val="00A67B95"/>
    <w:rsid w:val="00A9763F"/>
    <w:rsid w:val="00AA4BB6"/>
    <w:rsid w:val="00AC0525"/>
    <w:rsid w:val="00B46EB2"/>
    <w:rsid w:val="00BA55E7"/>
    <w:rsid w:val="00C2195F"/>
    <w:rsid w:val="00C640B6"/>
    <w:rsid w:val="00D467D0"/>
    <w:rsid w:val="00DF72C1"/>
    <w:rsid w:val="00E37413"/>
    <w:rsid w:val="00E40A72"/>
    <w:rsid w:val="00E7085E"/>
    <w:rsid w:val="00E9318A"/>
    <w:rsid w:val="00EB3002"/>
    <w:rsid w:val="00EF2E4F"/>
    <w:rsid w:val="00F018A6"/>
    <w:rsid w:val="00F128F1"/>
    <w:rsid w:val="00F7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004A"/>
  <w15:chartTrackingRefBased/>
  <w15:docId w15:val="{BAB8E95E-3C25-4120-BCA4-EF67D4C0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85E"/>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0161"/>
    <w:rPr>
      <w:sz w:val="16"/>
      <w:szCs w:val="16"/>
    </w:rPr>
  </w:style>
  <w:style w:type="paragraph" w:styleId="CommentText">
    <w:name w:val="annotation text"/>
    <w:basedOn w:val="Normal"/>
    <w:link w:val="CommentTextChar"/>
    <w:uiPriority w:val="99"/>
    <w:unhideWhenUsed/>
    <w:rsid w:val="004A0161"/>
    <w:pPr>
      <w:widowControl w:val="0"/>
      <w:autoSpaceDE w:val="0"/>
      <w:autoSpaceDN w:val="0"/>
    </w:pPr>
    <w:rPr>
      <w:rFonts w:ascii="Times New Roman" w:hAnsi="Times New Roman"/>
      <w:sz w:val="20"/>
      <w:szCs w:val="20"/>
    </w:rPr>
  </w:style>
  <w:style w:type="character" w:customStyle="1" w:styleId="CommentTextChar">
    <w:name w:val="Comment Text Char"/>
    <w:basedOn w:val="DefaultParagraphFont"/>
    <w:link w:val="CommentText"/>
    <w:uiPriority w:val="99"/>
    <w:rsid w:val="004A0161"/>
    <w:rPr>
      <w:rFonts w:ascii="Times New Roman" w:eastAsia="Times New Roman" w:hAnsi="Times New Roman" w:cs="Times New Roman"/>
      <w:sz w:val="20"/>
      <w:szCs w:val="20"/>
    </w:rPr>
  </w:style>
  <w:style w:type="paragraph" w:styleId="ListParagraph">
    <w:name w:val="List Paragraph"/>
    <w:basedOn w:val="Normal"/>
    <w:uiPriority w:val="34"/>
    <w:qFormat/>
    <w:rsid w:val="00700584"/>
    <w:pPr>
      <w:ind w:left="720"/>
      <w:contextualSpacing/>
    </w:pPr>
  </w:style>
  <w:style w:type="paragraph" w:styleId="BodyText">
    <w:name w:val="Body Text"/>
    <w:basedOn w:val="Normal"/>
    <w:link w:val="BodyTextChar"/>
    <w:uiPriority w:val="1"/>
    <w:qFormat/>
    <w:rsid w:val="00A9763F"/>
    <w:pPr>
      <w:widowControl w:val="0"/>
      <w:autoSpaceDE w:val="0"/>
      <w:autoSpaceDN w:val="0"/>
    </w:pPr>
    <w:rPr>
      <w:rFonts w:ascii="Times New Roman" w:hAnsi="Times New Roman"/>
      <w:szCs w:val="22"/>
    </w:rPr>
  </w:style>
  <w:style w:type="character" w:customStyle="1" w:styleId="BodyTextChar">
    <w:name w:val="Body Text Char"/>
    <w:basedOn w:val="DefaultParagraphFont"/>
    <w:link w:val="BodyText"/>
    <w:uiPriority w:val="1"/>
    <w:rsid w:val="00A976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67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Frazer</dc:creator>
  <cp:keywords/>
  <dc:description/>
  <cp:lastModifiedBy>David Frazer</cp:lastModifiedBy>
  <cp:revision>5</cp:revision>
  <dcterms:created xsi:type="dcterms:W3CDTF">2024-04-09T13:33:00Z</dcterms:created>
  <dcterms:modified xsi:type="dcterms:W3CDTF">2025-01-29T13:42:00Z</dcterms:modified>
</cp:coreProperties>
</file>